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资质资料清单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一、进口医疗器械产品：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3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二、国产医疗器械产品（经销商销售）：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□医疗器械产品经营许可证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□医疗器械生产企业许可证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3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三、国产医疗器械产品（制造商直销）：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□医疗器械产品注册证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□医疗器械生产企业许可证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3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销售用于消毒灭菌的医疗器械产品：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除相应提供一、二、三条中对应的资料外还需要提供卫生部消毒灭菌产品许可批件等。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四、非医疗器械产品：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□制造商授权书</w:t>
      </w:r>
    </w:p>
    <w:p>
      <w:pPr>
        <w:spacing w:line="28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以下需供应商资质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□营业执照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□法人代表授权书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□销售代表身份证复印件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□技术参数（纸质）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□技术参数（电子版</w:t>
      </w:r>
      <w:r>
        <w:rPr>
          <w:color w:val="0000FF"/>
          <w:sz w:val="21"/>
          <w:szCs w:val="21"/>
          <w:u w:val="single"/>
        </w:rPr>
        <w:fldChar w:fldCharType="begin"/>
      </w:r>
      <w:r>
        <w:rPr>
          <w:color w:val="0000FF"/>
          <w:sz w:val="21"/>
          <w:szCs w:val="21"/>
          <w:u w:val="single"/>
        </w:rPr>
        <w:instrText xml:space="preserve"> HYPERLINK "mailto:</w:instrText>
      </w:r>
      <w:r>
        <w:rPr>
          <w:rFonts w:hint="eastAsia"/>
          <w:color w:val="0000FF"/>
          <w:sz w:val="21"/>
          <w:szCs w:val="21"/>
          <w:u w:val="single"/>
        </w:rPr>
        <w:instrText xml:space="preserve">发至hbghshebeichu@126.com</w:instrText>
      </w:r>
      <w:r>
        <w:rPr>
          <w:color w:val="0000FF"/>
          <w:sz w:val="21"/>
          <w:szCs w:val="21"/>
          <w:u w:val="single"/>
        </w:rPr>
        <w:instrText xml:space="preserve">" </w:instrText>
      </w:r>
      <w:r>
        <w:rPr>
          <w:color w:val="0000FF"/>
          <w:sz w:val="21"/>
          <w:szCs w:val="21"/>
          <w:u w:val="single"/>
        </w:rPr>
        <w:fldChar w:fldCharType="separate"/>
      </w:r>
      <w:r>
        <w:rPr>
          <w:rStyle w:val="3"/>
          <w:rFonts w:hint="eastAsia"/>
          <w:color w:val="0000FF"/>
          <w:sz w:val="21"/>
          <w:szCs w:val="21"/>
          <w:u w:val="single"/>
        </w:rPr>
        <w:t>发至</w:t>
      </w:r>
      <w:r>
        <w:rPr>
          <w:rFonts w:hint="eastAsia"/>
          <w:color w:val="0000FF"/>
          <w:sz w:val="21"/>
          <w:szCs w:val="21"/>
          <w:u w:val="single"/>
          <w:lang w:val="en-US" w:eastAsia="zh-CN"/>
        </w:rPr>
        <w:t>929755055@qq.com</w:t>
      </w:r>
      <w:r>
        <w:rPr>
          <w:color w:val="0000FF"/>
          <w:sz w:val="21"/>
          <w:szCs w:val="21"/>
          <w:u w:val="single"/>
        </w:rPr>
        <w:fldChar w:fldCharType="end"/>
      </w:r>
      <w:r>
        <w:rPr>
          <w:rFonts w:hint="eastAsia"/>
          <w:szCs w:val="21"/>
        </w:rPr>
        <w:t>）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□样本</w:t>
      </w:r>
    </w:p>
    <w:p>
      <w:p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</w:rPr>
        <w:t>□属于非医疗器械产品的依据。</w:t>
      </w:r>
    </w:p>
    <w:p>
      <w:pPr>
        <w:spacing w:line="280" w:lineRule="exact"/>
        <w:rPr>
          <w:rFonts w:hint="eastAsia"/>
          <w:sz w:val="24"/>
        </w:rPr>
      </w:pPr>
    </w:p>
    <w:p>
      <w:pPr>
        <w:spacing w:line="28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特别说明：</w:t>
      </w:r>
    </w:p>
    <w:p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以上资质需要加盖供应单位的公章，资质证书要真实有效，按照顺序装订成册，封面上打印公司名称、产品名称、型号、制造商、销售代表、联系方式、电子邮箱、日期等。封面格式见下页。</w:t>
      </w:r>
    </w:p>
    <w:p>
      <w:pPr>
        <w:spacing w:line="280" w:lineRule="exact"/>
        <w:rPr>
          <w:rFonts w:hint="eastAsia"/>
          <w:b/>
          <w:sz w:val="24"/>
        </w:rPr>
      </w:pPr>
    </w:p>
    <w:p>
      <w:pPr>
        <w:spacing w:line="28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封面：按要求制作</w:t>
      </w:r>
    </w:p>
    <w:p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第一页：供方调查表</w:t>
      </w:r>
    </w:p>
    <w:p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第二页：资质目录</w:t>
      </w:r>
    </w:p>
    <w:p>
      <w:pPr>
        <w:spacing w:line="280" w:lineRule="exact"/>
        <w:rPr>
          <w:rFonts w:hint="eastAsia"/>
          <w:sz w:val="24"/>
        </w:rPr>
      </w:pPr>
    </w:p>
    <w:p>
      <w:pPr>
        <w:spacing w:line="280" w:lineRule="exact"/>
        <w:rPr>
          <w:rFonts w:hint="eastAsia"/>
          <w:sz w:val="24"/>
        </w:rPr>
      </w:pPr>
    </w:p>
    <w:p>
      <w:pPr>
        <w:spacing w:line="28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b/>
          <w:sz w:val="48"/>
          <w:szCs w:val="48"/>
        </w:rPr>
      </w:pPr>
    </w:p>
    <w:p>
      <w:pPr>
        <w:spacing w:line="440" w:lineRule="exact"/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spacing w:line="440" w:lineRule="exact"/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宋体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有限公司</w:t>
      </w:r>
    </w:p>
    <w:p>
      <w:pPr>
        <w:spacing w:line="440" w:lineRule="exact"/>
        <w:rPr>
          <w:rFonts w:hint="eastAsia"/>
          <w:b/>
          <w:sz w:val="48"/>
          <w:szCs w:val="48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ind w:firstLine="1980" w:firstLineChars="450"/>
        <w:rPr>
          <w:rFonts w:hint="eastAsia"/>
          <w:sz w:val="44"/>
          <w:szCs w:val="44"/>
        </w:rPr>
      </w:pPr>
    </w:p>
    <w:p>
      <w:pPr>
        <w:spacing w:line="44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440" w:lineRule="exact"/>
        <w:rPr>
          <w:rFonts w:hint="eastAsia"/>
          <w:b/>
          <w:sz w:val="44"/>
          <w:szCs w:val="44"/>
        </w:rPr>
      </w:pPr>
    </w:p>
    <w:p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</w:t>
      </w:r>
    </w:p>
    <w:p>
      <w:pPr>
        <w:spacing w:line="440" w:lineRule="exact"/>
        <w:ind w:firstLine="1446" w:firstLineChars="450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</w:t>
      </w:r>
    </w:p>
    <w:p>
      <w:pPr>
        <w:spacing w:line="440" w:lineRule="exact"/>
        <w:ind w:firstLine="2233" w:firstLineChars="695"/>
        <w:rPr>
          <w:rFonts w:hint="eastAsia"/>
          <w:b/>
          <w:sz w:val="32"/>
          <w:szCs w:val="32"/>
        </w:rPr>
      </w:pPr>
    </w:p>
    <w:p>
      <w:pPr>
        <w:widowControl/>
        <w:ind w:firstLine="2233" w:firstLineChars="695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 造 商：</w:t>
      </w:r>
    </w:p>
    <w:p>
      <w:pPr>
        <w:spacing w:line="440" w:lineRule="exact"/>
        <w:ind w:firstLine="3249" w:firstLineChars="899"/>
        <w:rPr>
          <w:rFonts w:hint="eastAsia"/>
          <w:b/>
          <w:sz w:val="36"/>
          <w:szCs w:val="36"/>
        </w:rPr>
      </w:pPr>
    </w:p>
    <w:p>
      <w:pPr>
        <w:spacing w:line="440" w:lineRule="exact"/>
        <w:rPr>
          <w:rFonts w:hint="eastAsia"/>
          <w:sz w:val="36"/>
          <w:szCs w:val="36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40" w:lineRule="exact"/>
        <w:rPr>
          <w:rFonts w:hint="eastAsia"/>
          <w:sz w:val="44"/>
          <w:szCs w:val="44"/>
        </w:rPr>
      </w:pPr>
    </w:p>
    <w:p>
      <w:pPr>
        <w:spacing w:line="480" w:lineRule="exact"/>
        <w:ind w:left="420" w:leftChars="200" w:firstLine="1428" w:firstLineChars="39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销售代表：</w:t>
      </w:r>
    </w:p>
    <w:p>
      <w:pPr>
        <w:spacing w:line="480" w:lineRule="exact"/>
        <w:ind w:left="420" w:leftChars="200" w:firstLine="1428" w:firstLineChars="395"/>
        <w:rPr>
          <w:rFonts w:hint="eastAsia"/>
          <w:b/>
          <w:sz w:val="36"/>
          <w:szCs w:val="36"/>
        </w:rPr>
      </w:pPr>
      <w:bookmarkStart w:id="0" w:name="_GoBack"/>
      <w:bookmarkEnd w:id="0"/>
    </w:p>
    <w:p>
      <w:pPr>
        <w:spacing w:line="440" w:lineRule="exact"/>
        <w:ind w:firstLine="3054" w:firstLineChars="84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>
      <w:pPr>
        <w:spacing w:line="440" w:lineRule="exact"/>
        <w:ind w:firstLine="3054" w:firstLineChars="845"/>
        <w:rPr>
          <w:rFonts w:hint="eastAsia"/>
          <w:b/>
          <w:sz w:val="36"/>
          <w:szCs w:val="36"/>
        </w:rPr>
      </w:pPr>
    </w:p>
    <w:p>
      <w:pPr>
        <w:spacing w:line="440" w:lineRule="exact"/>
        <w:ind w:firstLine="3054" w:firstLineChars="84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电子邮箱：</w:t>
      </w:r>
    </w:p>
    <w:p>
      <w:pPr>
        <w:spacing w:line="44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44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 xml:space="preserve"> 日</w:t>
      </w:r>
    </w:p>
    <w:p/>
    <w:sectPr>
      <w:pgSz w:w="11906" w:h="16838"/>
      <w:pgMar w:top="851" w:right="851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542CF"/>
    <w:rsid w:val="0CA542CF"/>
    <w:rsid w:val="17823E8C"/>
    <w:rsid w:val="30802A13"/>
    <w:rsid w:val="72F0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2018-01-19T07:47:00Z</dcterms:created>
  <dc:creator>李超</dc:creator>
  <cp:lastModifiedBy>李超</cp:lastModifiedBy>
  <dcterms:modified xsi:type="dcterms:W3CDTF">2018-09-28T01:39:02Z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