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空气波压力治疗系统参数要求</w:t>
      </w:r>
    </w:p>
    <w:p>
      <w:pPr>
        <w:jc w:val="center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显示屏</w:t>
      </w:r>
      <w:r>
        <w:rPr>
          <w:rFonts w:hint="eastAsia"/>
          <w:sz w:val="28"/>
          <w:szCs w:val="28"/>
          <w:lang w:val="en-US" w:eastAsia="zh-CN"/>
        </w:rPr>
        <w:t xml:space="preserve">: </w:t>
      </w:r>
      <w:r>
        <w:rPr>
          <w:rFonts w:hint="default" w:ascii="Arial" w:hAnsi="Arial" w:cs="Arial"/>
          <w:sz w:val="28"/>
          <w:szCs w:val="28"/>
          <w:lang w:val="en-US" w:eastAsia="zh-CN"/>
        </w:rPr>
        <w:t>≥</w:t>
      </w:r>
      <w:r>
        <w:rPr>
          <w:rFonts w:hint="eastAsia"/>
          <w:sz w:val="28"/>
          <w:szCs w:val="28"/>
          <w:lang w:val="en-US" w:eastAsia="zh-CN"/>
        </w:rPr>
        <w:t>5寸液晶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2、输入功率：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≧</w:t>
      </w:r>
      <w:r>
        <w:rPr>
          <w:rFonts w:hint="eastAsia"/>
          <w:sz w:val="28"/>
          <w:szCs w:val="28"/>
          <w:lang w:val="en-US" w:eastAsia="zh-CN"/>
        </w:rPr>
        <w:t>50VA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3、通道：双物理通道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4、支持气囊腔道数：不低于4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腔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5、充气速度：可调</w:t>
      </w:r>
    </w:p>
    <w:p>
      <w:pPr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6、治疗时间：可调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7、压力范围：0-280mmHg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8、治疗时间:  0-99min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9、治疗模式：不低于12种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10、脉冲间隔时间：20-65秒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11、脉冲持续时间：1-12秒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12、</w:t>
      </w:r>
      <w:r>
        <w:rPr>
          <w:rFonts w:hint="eastAsia"/>
          <w:sz w:val="28"/>
          <w:szCs w:val="28"/>
        </w:rPr>
        <w:t>按键：薄膜按键，易于操作</w:t>
      </w:r>
    </w:p>
    <w:p>
      <w:pPr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13、</w:t>
      </w:r>
      <w:r>
        <w:rPr>
          <w:rFonts w:hint="default"/>
          <w:sz w:val="28"/>
          <w:szCs w:val="28"/>
        </w:rPr>
        <w:t>时间设定0-60min，步长1min；</w:t>
      </w:r>
    </w:p>
    <w:p>
      <w:pPr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14、</w:t>
      </w:r>
      <w:r>
        <w:rPr>
          <w:rFonts w:hint="default"/>
          <w:sz w:val="28"/>
          <w:szCs w:val="28"/>
        </w:rPr>
        <w:t>工作噪音不大于70db</w:t>
      </w:r>
    </w:p>
    <w:p>
      <w:pPr>
        <w:rPr>
          <w:rFonts w:hint="default"/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33CF1"/>
    <w:rsid w:val="18BD0FEB"/>
    <w:rsid w:val="19C60924"/>
    <w:rsid w:val="284A1C5C"/>
    <w:rsid w:val="59D51253"/>
    <w:rsid w:val="5D36354D"/>
    <w:rsid w:val="6893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2018-07-23T00:52:00Z</dcterms:created>
  <dc:creator>李超</dc:creator>
  <cp:lastModifiedBy>吟游</cp:lastModifiedBy>
  <dcterms:modified xsi:type="dcterms:W3CDTF">2018-07-26T02:30:41Z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