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480" w:lineRule="exact"/>
        <w:jc w:val="center"/>
        <w:rPr>
          <w:rFonts w:hint="eastAsia" w:ascii="文鼎报宋二" w:hAnsi="文鼎报宋二" w:eastAsia="文鼎报宋二" w:cs="文鼎报宋二"/>
          <w:b w:val="0"/>
          <w:bCs w:val="0"/>
          <w:i w:val="0"/>
          <w:caps w:val="0"/>
          <w:color w:val="000000"/>
          <w:spacing w:val="15"/>
          <w:sz w:val="30"/>
          <w:szCs w:val="30"/>
          <w:u w:val="none"/>
          <w:lang w:val="en-US" w:eastAsia="zh-CN"/>
        </w:rPr>
      </w:pPr>
      <w:r>
        <w:rPr>
          <w:rFonts w:hint="eastAsia" w:ascii="文鼎报宋二" w:hAnsi="文鼎报宋二" w:eastAsia="文鼎报宋二" w:cs="文鼎报宋二"/>
          <w:bCs/>
          <w:color w:val="000000"/>
          <w:sz w:val="44"/>
          <w:szCs w:val="44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7121525</wp:posOffset>
            </wp:positionH>
            <wp:positionV relativeFrom="paragraph">
              <wp:posOffset>-10795</wp:posOffset>
            </wp:positionV>
            <wp:extent cx="1485900" cy="1438275"/>
            <wp:effectExtent l="0" t="0" r="5715" b="1905"/>
            <wp:wrapNone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文鼎报宋二" w:hAnsi="文鼎报宋二" w:eastAsia="文鼎报宋二" w:cs="文鼎报宋二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新生儿/小儿持续气道正压呼吸支持系统</w:t>
      </w:r>
      <w:r>
        <w:rPr>
          <w:rFonts w:hint="eastAsia" w:ascii="文鼎报宋二" w:hAnsi="文鼎报宋二" w:eastAsia="文鼎报宋二" w:cs="文鼎报宋二"/>
          <w:b w:val="0"/>
          <w:bCs w:val="0"/>
          <w:i w:val="0"/>
          <w:caps w:val="0"/>
          <w:color w:val="000000"/>
          <w:spacing w:val="15"/>
          <w:sz w:val="30"/>
          <w:szCs w:val="30"/>
          <w:u w:val="none"/>
          <w:lang w:val="en-US" w:eastAsia="zh-CN"/>
        </w:rPr>
        <w:t xml:space="preserve">  </w:t>
      </w:r>
    </w:p>
    <w:p>
      <w:pPr>
        <w:widowControl/>
        <w:autoSpaceDN w:val="0"/>
        <w:spacing w:line="480" w:lineRule="exact"/>
        <w:jc w:val="center"/>
        <w:rPr>
          <w:rFonts w:hint="eastAsia" w:ascii="文鼎报宋二" w:hAnsi="文鼎报宋二" w:eastAsia="文鼎报宋二" w:cs="文鼎报宋二"/>
          <w:b w:val="0"/>
          <w:bCs w:val="0"/>
          <w:i w:val="0"/>
          <w:caps w:val="0"/>
          <w:color w:val="000000"/>
          <w:spacing w:val="15"/>
          <w:sz w:val="30"/>
          <w:szCs w:val="30"/>
          <w:u w:val="none"/>
          <w:lang w:val="en-US" w:eastAsia="zh-CN"/>
        </w:rPr>
      </w:pPr>
      <w:r>
        <w:rPr>
          <w:rFonts w:hint="eastAsia" w:ascii="文鼎报宋二" w:hAnsi="文鼎报宋二" w:eastAsia="文鼎报宋二" w:cs="文鼎报宋二"/>
          <w:b w:val="0"/>
          <w:bCs w:val="0"/>
          <w:i w:val="0"/>
          <w:caps w:val="0"/>
          <w:color w:val="000000"/>
          <w:spacing w:val="15"/>
          <w:sz w:val="30"/>
          <w:szCs w:val="30"/>
          <w:u w:val="none"/>
          <w:lang w:val="en-US" w:eastAsia="zh-CN"/>
        </w:rPr>
        <w:t>技术参数</w:t>
      </w:r>
    </w:p>
    <w:p>
      <w:pPr>
        <w:widowControl/>
        <w:autoSpaceDN w:val="0"/>
        <w:spacing w:line="480" w:lineRule="exact"/>
        <w:jc w:val="center"/>
        <w:rPr>
          <w:rFonts w:hint="eastAsia" w:ascii="文鼎报宋二" w:hAnsi="文鼎报宋二" w:eastAsia="文鼎报宋二" w:cs="文鼎报宋二"/>
          <w:b w:val="0"/>
          <w:bCs w:val="0"/>
          <w:i w:val="0"/>
          <w:caps w:val="0"/>
          <w:color w:val="000000"/>
          <w:spacing w:val="15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  <w:lang w:val="en-US"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  <w:lang w:val="en-US" w:eastAsia="zh-CN"/>
        </w:rPr>
        <w:t>1、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</w:rPr>
        <w:t>流量调节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  <w:lang w:eastAsia="zh-CN"/>
        </w:rPr>
        <w:t>：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  <w:lang w:val="en-US" w:eastAsia="zh-CN"/>
        </w:rPr>
        <w:t>0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</w:rPr>
        <w:t>LPM-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  <w:lang w:val="en-US" w:eastAsia="zh-CN"/>
        </w:rPr>
        <w:t>10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</w:rPr>
        <w:t>LPM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  <w:lang w:val="en-US"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  <w:lang w:val="en-US" w:eastAsia="zh-CN"/>
        </w:rPr>
        <w:t>2、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</w:rPr>
        <w:t>氧浓度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  <w:lang w:val="en-US" w:eastAsia="zh-CN"/>
        </w:rPr>
        <w:t>O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  <w:lang w:val="en-US" w:eastAsia="zh-CN"/>
        </w:rPr>
        <w:t xml:space="preserve">% ： 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1"/>
          <w:szCs w:val="21"/>
        </w:rPr>
        <w:t>21%-100%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bCs w:val="0"/>
          <w:i w:val="0"/>
          <w:caps w:val="0"/>
          <w:color w:val="000000"/>
          <w:spacing w:val="15"/>
          <w:sz w:val="22"/>
          <w:szCs w:val="22"/>
          <w:lang w:val="en-US" w:eastAsia="zh-CN"/>
        </w:rPr>
      </w:pPr>
      <w:r>
        <w:rPr>
          <w:rFonts w:hint="eastAsia" w:ascii="文鼎报宋二" w:hAnsi="文鼎报宋二" w:eastAsia="文鼎报宋二" w:cs="文鼎报宋二"/>
          <w:b w:val="0"/>
          <w:bCs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3、</w:t>
      </w:r>
      <w:r>
        <w:rPr>
          <w:rFonts w:hint="eastAsia" w:ascii="文鼎报宋二" w:hAnsi="文鼎报宋二" w:eastAsia="文鼎报宋二" w:cs="文鼎报宋二"/>
          <w:b w:val="0"/>
          <w:bCs w:val="0"/>
          <w:i w:val="0"/>
          <w:caps w:val="0"/>
          <w:color w:val="000000"/>
          <w:spacing w:val="15"/>
          <w:sz w:val="22"/>
          <w:szCs w:val="22"/>
        </w:rPr>
        <w:t>气源供应故障</w:t>
      </w:r>
      <w:r>
        <w:rPr>
          <w:rFonts w:hint="eastAsia" w:ascii="文鼎报宋二" w:hAnsi="文鼎报宋二" w:eastAsia="文鼎报宋二" w:cs="文鼎报宋二"/>
          <w:b w:val="0"/>
          <w:bCs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和故障报警 ：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听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觉报警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4、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压力表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：0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-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8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kPa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（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-20~100cmH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vertAlign w:val="subscript"/>
          <w:lang w:val="en-US" w:eastAsia="zh-CN"/>
        </w:rPr>
        <w:t>2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O)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5、压力限制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（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MAX-P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）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：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@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0-15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LPM ≤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6kPa(60cmH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vertAlign w:val="subscript"/>
          <w:lang w:val="en-US" w:eastAsia="zh-CN"/>
        </w:rPr>
        <w:t>2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6、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吸气峰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压（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PIP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）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 xml:space="preserve">： 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@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5-15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LPM0.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2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-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5.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7kPa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(2-57cmH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vertAlign w:val="subscript"/>
          <w:lang w:val="en-US" w:eastAsia="zh-CN"/>
        </w:rPr>
        <w:t>2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O)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7、CPAP/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PEEP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 xml:space="preserve">： 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@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5-15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LPM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0.03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-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2.3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kPa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(0.3-23cmH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vertAlign w:val="subscript"/>
          <w:lang w:val="en-US" w:eastAsia="zh-CN"/>
        </w:rPr>
        <w:t>2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8、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工作噪音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：</w:t>
      </w:r>
      <w:r>
        <w:rPr>
          <w:rFonts w:hint="default" w:ascii="Arial" w:hAnsi="Arial" w:eastAsia="文鼎报宋二" w:cs="Arial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≦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60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dB（A）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9、安全/性能要求：YY0600.5-2001/YY0893-2013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10、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</w:rPr>
        <w:t>建议适用体重范围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≦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10KG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配套医用空气</w:t>
      </w:r>
      <w:r>
        <w:rPr>
          <w:rFonts w:hint="eastAsia" w:ascii="文鼎报宋二" w:hAnsi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压缩机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启动方式：带压启动，间歇运转设备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输出流量：≥10L/min（20L/min）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热保护：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100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</w:pPr>
      <w:bookmarkStart w:id="0" w:name="_GoBack"/>
      <w:bookmarkEnd w:id="0"/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电源：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A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.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C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. 220V 50Hz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功率：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≧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val="en-US" w:eastAsia="zh-CN"/>
        </w:rPr>
        <w:t>28</w:t>
      </w:r>
      <w:r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  <w:t>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文鼎报宋二" w:hAnsi="文鼎报宋二" w:eastAsia="文鼎报宋二" w:cs="文鼎报宋二"/>
          <w:b w:val="0"/>
          <w:i w:val="0"/>
          <w:caps w:val="0"/>
          <w:color w:val="000000"/>
          <w:spacing w:val="15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报宋二">
    <w:altName w:val="宋体"/>
    <w:panose1 w:val="020203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319E8"/>
    <w:rsid w:val="48695292"/>
    <w:rsid w:val="537D0747"/>
    <w:rsid w:val="65B13115"/>
    <w:rsid w:val="71D709A3"/>
    <w:rsid w:val="72C34FE8"/>
    <w:rsid w:val="7D222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699</Words>
  <Characters>949</Characters>
  <Paragraphs>30</Paragraphs>
  <TotalTime>2</TotalTime>
  <ScaleCrop>false</ScaleCrop>
  <LinksUpToDate>false</LinksUpToDate>
  <CharactersWithSpaces>1071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2017-10-19T07:20:00Z</dcterms:created>
  <dc:creator>Administrator</dc:creator>
  <cp:lastModifiedBy>Administrator</cp:lastModifiedBy>
  <cp:lastPrinted>2019-12-12T07:53:20Z</cp:lastPrinted>
  <dcterms:modified xsi:type="dcterms:W3CDTF">2019-12-12T08:00:24Z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