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B90886" w:rsidRDefault="00B90886" w:rsidP="00B90886">
      <w:pPr>
        <w:jc w:val="center"/>
        <w:rPr>
          <w:rFonts w:hint="eastAsia"/>
          <w:sz w:val="44"/>
          <w:szCs w:val="44"/>
        </w:rPr>
      </w:pPr>
      <w:r w:rsidRPr="00B90886">
        <w:rPr>
          <w:rFonts w:hint="eastAsia"/>
          <w:sz w:val="44"/>
          <w:szCs w:val="44"/>
        </w:rPr>
        <w:t>骨密度技术参数及要求</w:t>
      </w:r>
    </w:p>
    <w:p w:rsidR="00B90886" w:rsidRPr="00B90886" w:rsidRDefault="00B90886" w:rsidP="00B90886">
      <w:pPr>
        <w:pStyle w:val="a5"/>
        <w:numPr>
          <w:ilvl w:val="0"/>
          <w:numId w:val="1"/>
        </w:numPr>
        <w:ind w:firstLineChars="0"/>
        <w:rPr>
          <w:rFonts w:hint="eastAsia"/>
          <w:sz w:val="28"/>
          <w:szCs w:val="28"/>
        </w:rPr>
      </w:pPr>
      <w:r w:rsidRPr="00B90886">
        <w:rPr>
          <w:rFonts w:hint="eastAsia"/>
          <w:sz w:val="28"/>
          <w:szCs w:val="28"/>
        </w:rPr>
        <w:t>测定方法：超声波测定法</w:t>
      </w:r>
    </w:p>
    <w:p w:rsidR="00B90886" w:rsidRPr="00B90886" w:rsidRDefault="00B90886" w:rsidP="00B90886">
      <w:pPr>
        <w:pStyle w:val="a5"/>
        <w:numPr>
          <w:ilvl w:val="0"/>
          <w:numId w:val="1"/>
        </w:numPr>
        <w:ind w:firstLineChars="0"/>
        <w:rPr>
          <w:rFonts w:hint="eastAsia"/>
          <w:sz w:val="28"/>
          <w:szCs w:val="28"/>
        </w:rPr>
      </w:pPr>
      <w:r w:rsidRPr="00B90886">
        <w:rPr>
          <w:rFonts w:hint="eastAsia"/>
          <w:sz w:val="28"/>
          <w:szCs w:val="28"/>
        </w:rPr>
        <w:t>台式机</w:t>
      </w:r>
    </w:p>
    <w:p w:rsidR="00B90886" w:rsidRPr="00B90886" w:rsidRDefault="00B90886" w:rsidP="00B90886">
      <w:pPr>
        <w:pStyle w:val="a5"/>
        <w:numPr>
          <w:ilvl w:val="0"/>
          <w:numId w:val="1"/>
        </w:numPr>
        <w:ind w:firstLineChars="0"/>
        <w:rPr>
          <w:rFonts w:hint="eastAsia"/>
          <w:sz w:val="28"/>
          <w:szCs w:val="28"/>
        </w:rPr>
      </w:pPr>
      <w:r w:rsidRPr="00B90886">
        <w:rPr>
          <w:rFonts w:hint="eastAsia"/>
          <w:sz w:val="28"/>
          <w:szCs w:val="28"/>
        </w:rPr>
        <w:t>要求有探头导航功能</w:t>
      </w:r>
    </w:p>
    <w:p w:rsidR="00B90886" w:rsidRPr="00B90886" w:rsidRDefault="00B90886" w:rsidP="00B90886">
      <w:pPr>
        <w:pStyle w:val="a5"/>
        <w:numPr>
          <w:ilvl w:val="0"/>
          <w:numId w:val="1"/>
        </w:numPr>
        <w:ind w:firstLineChars="0"/>
        <w:rPr>
          <w:rFonts w:hint="eastAsia"/>
          <w:sz w:val="28"/>
          <w:szCs w:val="28"/>
        </w:rPr>
      </w:pPr>
      <w:r w:rsidRPr="00B90886">
        <w:rPr>
          <w:rFonts w:hint="eastAsia"/>
          <w:sz w:val="28"/>
          <w:szCs w:val="28"/>
        </w:rPr>
        <w:t>检查快速</w:t>
      </w:r>
      <w:r w:rsidRPr="00B90886">
        <w:rPr>
          <w:rFonts w:asciiTheme="minorEastAsia" w:hAnsiTheme="minorEastAsia" w:hint="eastAsia"/>
          <w:sz w:val="28"/>
          <w:szCs w:val="28"/>
        </w:rPr>
        <w:t>≤</w:t>
      </w:r>
      <w:r w:rsidRPr="00B90886">
        <w:rPr>
          <w:rFonts w:hint="eastAsia"/>
          <w:sz w:val="28"/>
          <w:szCs w:val="28"/>
        </w:rPr>
        <w:t>20</w:t>
      </w:r>
      <w:r w:rsidRPr="00B90886">
        <w:rPr>
          <w:rFonts w:hint="eastAsia"/>
          <w:sz w:val="28"/>
          <w:szCs w:val="28"/>
        </w:rPr>
        <w:t>秒</w:t>
      </w:r>
    </w:p>
    <w:p w:rsidR="00B90886" w:rsidRPr="00B90886" w:rsidRDefault="00B90886" w:rsidP="00B90886">
      <w:pPr>
        <w:pStyle w:val="a5"/>
        <w:numPr>
          <w:ilvl w:val="0"/>
          <w:numId w:val="1"/>
        </w:numPr>
        <w:ind w:firstLineChars="0"/>
        <w:rPr>
          <w:rFonts w:hint="eastAsia"/>
          <w:sz w:val="28"/>
          <w:szCs w:val="28"/>
        </w:rPr>
      </w:pPr>
      <w:r w:rsidRPr="00B90886">
        <w:rPr>
          <w:rFonts w:hint="eastAsia"/>
          <w:sz w:val="28"/>
          <w:szCs w:val="28"/>
        </w:rPr>
        <w:t>检查精准高</w:t>
      </w:r>
    </w:p>
    <w:p w:rsidR="00B90886" w:rsidRPr="00B90886" w:rsidRDefault="00B90886" w:rsidP="00B90886">
      <w:pPr>
        <w:pStyle w:val="a5"/>
        <w:numPr>
          <w:ilvl w:val="0"/>
          <w:numId w:val="1"/>
        </w:numPr>
        <w:ind w:firstLineChars="0"/>
        <w:rPr>
          <w:rFonts w:hint="eastAsia"/>
          <w:sz w:val="28"/>
          <w:szCs w:val="28"/>
        </w:rPr>
      </w:pPr>
      <w:r w:rsidRPr="00B90886">
        <w:rPr>
          <w:rFonts w:hint="eastAsia"/>
          <w:sz w:val="28"/>
          <w:szCs w:val="28"/>
        </w:rPr>
        <w:t>是用于儿童，能测儿童骨密度，预测儿童的身高，能看儿童的生理骨龄</w:t>
      </w:r>
    </w:p>
    <w:p w:rsidR="00B90886" w:rsidRPr="00B90886" w:rsidRDefault="00B90886" w:rsidP="00B90886">
      <w:pPr>
        <w:pStyle w:val="a5"/>
        <w:numPr>
          <w:ilvl w:val="0"/>
          <w:numId w:val="1"/>
        </w:numPr>
        <w:ind w:firstLineChars="0"/>
        <w:rPr>
          <w:rFonts w:hint="eastAsia"/>
          <w:sz w:val="28"/>
          <w:szCs w:val="28"/>
        </w:rPr>
      </w:pPr>
      <w:r w:rsidRPr="00B90886">
        <w:rPr>
          <w:rFonts w:hint="eastAsia"/>
          <w:sz w:val="28"/>
          <w:szCs w:val="28"/>
        </w:rPr>
        <w:t>有视频动画播放功能能适用于儿童，可转移儿童的注意力</w:t>
      </w:r>
    </w:p>
    <w:p w:rsidR="00B90886" w:rsidRPr="00B90886" w:rsidRDefault="00B90886" w:rsidP="00B90886">
      <w:pPr>
        <w:pStyle w:val="a5"/>
        <w:numPr>
          <w:ilvl w:val="0"/>
          <w:numId w:val="1"/>
        </w:numPr>
        <w:ind w:firstLineChars="0"/>
        <w:rPr>
          <w:rFonts w:hint="eastAsia"/>
          <w:sz w:val="28"/>
          <w:szCs w:val="28"/>
        </w:rPr>
      </w:pPr>
      <w:r w:rsidRPr="00B90886">
        <w:rPr>
          <w:rFonts w:hint="eastAsia"/>
          <w:sz w:val="28"/>
          <w:szCs w:val="28"/>
        </w:rPr>
        <w:t>测量部位：桡骨、胫骨</w:t>
      </w:r>
    </w:p>
    <w:p w:rsidR="00B90886" w:rsidRPr="00B90886" w:rsidRDefault="00B90886" w:rsidP="00B90886">
      <w:pPr>
        <w:pStyle w:val="a5"/>
        <w:numPr>
          <w:ilvl w:val="0"/>
          <w:numId w:val="1"/>
        </w:numPr>
        <w:ind w:firstLineChars="0"/>
        <w:rPr>
          <w:rFonts w:hint="eastAsia"/>
          <w:sz w:val="28"/>
          <w:szCs w:val="28"/>
        </w:rPr>
      </w:pPr>
      <w:r w:rsidRPr="00B90886">
        <w:rPr>
          <w:rFonts w:hint="eastAsia"/>
          <w:sz w:val="28"/>
          <w:szCs w:val="28"/>
        </w:rPr>
        <w:t>含有亚洲人种数据库，多年龄段数据可选</w:t>
      </w:r>
    </w:p>
    <w:p w:rsidR="00B90886" w:rsidRDefault="00B90886" w:rsidP="00B90886">
      <w:pPr>
        <w:pStyle w:val="a5"/>
        <w:numPr>
          <w:ilvl w:val="0"/>
          <w:numId w:val="1"/>
        </w:numPr>
        <w:ind w:firstLineChars="0"/>
      </w:pPr>
      <w:r w:rsidRPr="00B90886">
        <w:rPr>
          <w:rFonts w:hint="eastAsia"/>
          <w:sz w:val="28"/>
          <w:szCs w:val="28"/>
        </w:rPr>
        <w:t>有强大的病历储存及处理能力</w:t>
      </w:r>
    </w:p>
    <w:p w:rsidR="00B90886" w:rsidRPr="00B90886" w:rsidRDefault="00B90886" w:rsidP="00B90886"/>
    <w:p w:rsidR="00B90886" w:rsidRPr="00B90886" w:rsidRDefault="00B90886" w:rsidP="00B90886"/>
    <w:p w:rsidR="00B90886" w:rsidRPr="00B90886" w:rsidRDefault="00B90886" w:rsidP="00B90886"/>
    <w:p w:rsidR="00B90886" w:rsidRPr="00B90886" w:rsidRDefault="00B90886" w:rsidP="00B90886"/>
    <w:p w:rsidR="00B90886" w:rsidRDefault="00B90886" w:rsidP="00B90886"/>
    <w:p w:rsidR="00B90886" w:rsidRPr="00B90886" w:rsidRDefault="00B90886" w:rsidP="00B90886">
      <w:pPr>
        <w:tabs>
          <w:tab w:val="left" w:pos="5385"/>
        </w:tabs>
        <w:rPr>
          <w:rFonts w:hint="eastAsia"/>
          <w:sz w:val="28"/>
        </w:rPr>
      </w:pPr>
      <w:r>
        <w:tab/>
      </w:r>
      <w:r w:rsidRPr="00B90886">
        <w:rPr>
          <w:rFonts w:hint="eastAsia"/>
          <w:sz w:val="28"/>
        </w:rPr>
        <w:t>科室：</w:t>
      </w:r>
    </w:p>
    <w:sectPr w:rsidR="00B90886" w:rsidRPr="00B908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5310" w:rsidRDefault="00565310" w:rsidP="00B90886">
      <w:r>
        <w:separator/>
      </w:r>
    </w:p>
  </w:endnote>
  <w:endnote w:type="continuationSeparator" w:id="1">
    <w:p w:rsidR="00565310" w:rsidRDefault="00565310" w:rsidP="00B908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5310" w:rsidRDefault="00565310" w:rsidP="00B90886">
      <w:r>
        <w:separator/>
      </w:r>
    </w:p>
  </w:footnote>
  <w:footnote w:type="continuationSeparator" w:id="1">
    <w:p w:rsidR="00565310" w:rsidRDefault="00565310" w:rsidP="00B9088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D05DF8"/>
    <w:multiLevelType w:val="hybridMultilevel"/>
    <w:tmpl w:val="C4BAB90E"/>
    <w:lvl w:ilvl="0" w:tplc="A1C23D8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90886"/>
    <w:rsid w:val="00565310"/>
    <w:rsid w:val="00B908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908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9088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908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90886"/>
    <w:rPr>
      <w:sz w:val="18"/>
      <w:szCs w:val="18"/>
    </w:rPr>
  </w:style>
  <w:style w:type="paragraph" w:styleId="a5">
    <w:name w:val="List Paragraph"/>
    <w:basedOn w:val="a"/>
    <w:uiPriority w:val="34"/>
    <w:qFormat/>
    <w:rsid w:val="00B9088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</Words>
  <Characters>140</Characters>
  <Application>Microsoft Office Word</Application>
  <DocSecurity>0</DocSecurity>
  <Lines>1</Lines>
  <Paragraphs>1</Paragraphs>
  <ScaleCrop>false</ScaleCrop>
  <Company>Sky123.Org</Company>
  <LinksUpToDate>false</LinksUpToDate>
  <CharactersWithSpaces>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2019-04-17T01:12:00Z</dcterms:created>
  <dcterms:modified xsi:type="dcterms:W3CDTF">2019-04-17T01:20:00Z</dcterms:modified>
</cp:coreProperties>
</file>