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DSA防护机房装修项目参数</w:t>
      </w:r>
    </w:p>
    <w:p>
      <w:pPr>
        <w:widowControl/>
        <w:spacing w:line="306" w:lineRule="atLeast"/>
        <w:jc w:val="left"/>
        <w:rPr>
          <w:rFonts w:ascii="Verdana" w:hAnsi="Verdana" w:eastAsia="宋体" w:cs="宋体"/>
          <w:kern w:val="0"/>
          <w:sz w:val="30"/>
          <w:szCs w:val="30"/>
        </w:rPr>
      </w:pPr>
      <w:r>
        <w:rPr>
          <w:rFonts w:ascii="Verdana" w:hAnsi="Verdana" w:eastAsia="宋体" w:cs="宋体"/>
          <w:kern w:val="0"/>
          <w:sz w:val="30"/>
          <w:szCs w:val="30"/>
        </w:rPr>
        <w:t>1.项目地点：</w:t>
      </w:r>
      <w:r>
        <w:rPr>
          <w:rFonts w:hint="eastAsia" w:ascii="Verdana" w:hAnsi="Verdana" w:eastAsia="宋体" w:cs="宋体"/>
          <w:kern w:val="0"/>
          <w:sz w:val="30"/>
          <w:szCs w:val="30"/>
        </w:rPr>
        <w:t>高碑店市</w:t>
      </w:r>
      <w:r>
        <w:rPr>
          <w:rFonts w:ascii="Verdana" w:hAnsi="Verdana" w:eastAsia="宋体" w:cs="宋体"/>
          <w:kern w:val="0"/>
          <w:sz w:val="30"/>
          <w:szCs w:val="30"/>
        </w:rPr>
        <w:t>医院</w:t>
      </w:r>
      <w:r>
        <w:rPr>
          <w:rFonts w:hint="eastAsia" w:ascii="Verdana" w:hAnsi="Verdana" w:eastAsia="宋体" w:cs="宋体"/>
          <w:kern w:val="0"/>
          <w:sz w:val="30"/>
          <w:szCs w:val="30"/>
          <w:lang w:eastAsia="zh-CN"/>
        </w:rPr>
        <w:t>导管</w:t>
      </w:r>
      <w:r>
        <w:rPr>
          <w:rFonts w:hint="eastAsia" w:ascii="Verdana" w:hAnsi="Verdana" w:eastAsia="宋体" w:cs="宋体"/>
          <w:kern w:val="0"/>
          <w:sz w:val="30"/>
          <w:szCs w:val="30"/>
        </w:rPr>
        <w:t>室</w:t>
      </w:r>
      <w:r>
        <w:rPr>
          <w:rFonts w:ascii="Verdana" w:hAnsi="Verdana" w:eastAsia="宋体" w:cs="宋体"/>
          <w:kern w:val="0"/>
          <w:sz w:val="30"/>
          <w:szCs w:val="30"/>
        </w:rPr>
        <w:t>；</w:t>
      </w:r>
    </w:p>
    <w:p>
      <w:pPr>
        <w:widowControl/>
        <w:spacing w:line="306" w:lineRule="atLeast"/>
        <w:jc w:val="left"/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2、机房尺寸：长：6.75M宽：5.6M高：3.2M</w:t>
      </w:r>
    </w:p>
    <w:p>
      <w:pPr>
        <w:widowControl/>
        <w:spacing w:line="306" w:lineRule="atLeast"/>
        <w:ind w:firstLine="600" w:firstLineChars="200"/>
        <w:jc w:val="left"/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地面面积：37.8㎡  顶面墙面：37.8㎡  墙面墙面：79.04㎡</w:t>
      </w:r>
    </w:p>
    <w:p>
      <w:pPr>
        <w:widowControl/>
        <w:numPr>
          <w:ilvl w:val="0"/>
          <w:numId w:val="1"/>
        </w:numPr>
        <w:spacing w:line="306" w:lineRule="atLeast"/>
        <w:jc w:val="left"/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设备配置：电动平移防护门，移动门电机（含电脑控制系统、电机、轨道和悬挂系统传感器 、光红外传感器 防夹装置、 门机连锁控制系统、内外双控制开关、电动 ）</w:t>
      </w:r>
    </w:p>
    <w:p>
      <w:pPr>
        <w:widowControl/>
        <w:numPr>
          <w:ilvl w:val="0"/>
          <w:numId w:val="1"/>
        </w:numPr>
        <w:spacing w:line="306" w:lineRule="atLeast"/>
        <w:jc w:val="left"/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防护门需求： 1）门扇 方钢25x50mm,1.2mm厚</w:t>
      </w:r>
    </w:p>
    <w:p>
      <w:pPr>
        <w:widowControl/>
        <w:numPr>
          <w:ilvl w:val="0"/>
          <w:numId w:val="2"/>
        </w:numPr>
        <w:spacing w:line="306" w:lineRule="atLeast"/>
        <w:ind w:firstLine="300" w:firstLineChars="100"/>
        <w:jc w:val="left"/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门框 方钢40x60,2厚+15x15,1mm厚</w:t>
      </w:r>
    </w:p>
    <w:p>
      <w:pPr>
        <w:widowControl/>
        <w:numPr>
          <w:ilvl w:val="0"/>
          <w:numId w:val="2"/>
        </w:numPr>
        <w:spacing w:line="306" w:lineRule="atLeast"/>
        <w:ind w:left="0" w:leftChars="0" w:firstLine="300" w:firstLineChars="100"/>
        <w:jc w:val="left"/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30"/>
          <w:szCs w:val="30"/>
          <w:lang w:val="en-US" w:eastAsia="zh-CN"/>
        </w:rPr>
        <w:t>多层板9mm厚</w:t>
      </w:r>
    </w:p>
    <w:p>
      <w:pPr>
        <w:widowControl/>
        <w:numPr>
          <w:ilvl w:val="0"/>
          <w:numId w:val="2"/>
        </w:numPr>
        <w:spacing w:line="306" w:lineRule="atLeast"/>
        <w:ind w:left="0" w:leftChars="0" w:firstLine="280" w:firstLineChars="100"/>
        <w:jc w:val="left"/>
        <w:rPr>
          <w:rFonts w:hint="eastAsia" w:ascii="Verdana" w:hAnsi="Verdana" w:eastAsia="宋体" w:cs="宋体"/>
          <w:kern w:val="0"/>
          <w:sz w:val="28"/>
          <w:szCs w:val="28"/>
          <w:lang w:val="en-US" w:eastAsia="zh-CN"/>
        </w:rPr>
      </w:pPr>
      <w:r>
        <w:rPr>
          <w:rFonts w:ascii="Verdana" w:hAnsi="Verdana" w:eastAsia="宋体" w:cs="宋体"/>
          <w:kern w:val="0"/>
          <w:sz w:val="28"/>
          <w:szCs w:val="28"/>
        </w:rPr>
        <w:t>铅当量</w:t>
      </w:r>
      <w:r>
        <w:rPr>
          <w:rFonts w:hint="eastAsia" w:ascii="Verdana" w:hAnsi="Verdana" w:eastAsia="宋体" w:cs="宋体"/>
          <w:kern w:val="0"/>
          <w:sz w:val="28"/>
          <w:szCs w:val="28"/>
        </w:rPr>
        <w:t>4</w:t>
      </w:r>
      <w:r>
        <w:rPr>
          <w:rFonts w:ascii="Verdana" w:hAnsi="Verdana" w:eastAsia="宋体" w:cs="宋体"/>
          <w:kern w:val="0"/>
          <w:sz w:val="28"/>
          <w:szCs w:val="28"/>
        </w:rPr>
        <w:t>mmpb，高纯铅，铅纯度99%以上</w:t>
      </w:r>
    </w:p>
    <w:p>
      <w:pPr>
        <w:widowControl/>
        <w:numPr>
          <w:ilvl w:val="0"/>
          <w:numId w:val="2"/>
        </w:numPr>
        <w:spacing w:line="306" w:lineRule="atLeast"/>
        <w:ind w:left="0" w:leftChars="0" w:firstLine="280" w:firstLineChars="100"/>
        <w:jc w:val="left"/>
        <w:rPr>
          <w:rFonts w:hint="eastAsia" w:ascii="Verdana" w:hAnsi="Verdana" w:eastAsia="宋体" w:cs="宋体"/>
          <w:kern w:val="0"/>
          <w:sz w:val="28"/>
          <w:szCs w:val="28"/>
          <w:lang w:val="en-US" w:eastAsia="zh-CN"/>
        </w:rPr>
      </w:pPr>
      <w:r>
        <w:rPr>
          <w:rFonts w:ascii="Verdana" w:hAnsi="Verdana" w:eastAsia="宋体" w:cs="宋体"/>
          <w:kern w:val="0"/>
          <w:sz w:val="28"/>
          <w:szCs w:val="28"/>
        </w:rPr>
        <w:t>铅玻璃</w:t>
      </w:r>
      <w:r>
        <w:rPr>
          <w:rFonts w:hint="eastAsia" w:ascii="Verdana" w:hAnsi="Verdana" w:eastAsia="宋体" w:cs="宋体"/>
          <w:kern w:val="0"/>
          <w:sz w:val="28"/>
          <w:szCs w:val="28"/>
          <w:lang w:eastAsia="zh-CN"/>
        </w:rPr>
        <w:t>：</w:t>
      </w:r>
      <w:r>
        <w:rPr>
          <w:rFonts w:ascii="Verdana" w:hAnsi="Verdana" w:eastAsia="宋体" w:cs="宋体"/>
          <w:kern w:val="0"/>
          <w:sz w:val="28"/>
          <w:szCs w:val="28"/>
        </w:rPr>
        <w:t>4mmpb高透光防护铅玻璃</w:t>
      </w:r>
    </w:p>
    <w:p>
      <w:pPr>
        <w:widowControl/>
        <w:numPr>
          <w:numId w:val="0"/>
        </w:numPr>
        <w:spacing w:line="306" w:lineRule="atLeast"/>
        <w:ind w:leftChars="0"/>
        <w:jc w:val="left"/>
        <w:rPr>
          <w:rFonts w:hint="eastAsia" w:ascii="Verdana" w:hAnsi="Verdana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28"/>
          <w:szCs w:val="28"/>
          <w:lang w:val="en-US" w:eastAsia="zh-CN"/>
        </w:rPr>
        <w:t>5、彩钢板顶面：面层材料种类：50mm厚净化彩钢板隔墙。采用专用的密封胶填充，防锈、防霉、抗震、隔音、抗菌、保温、防火。</w:t>
      </w:r>
    </w:p>
    <w:p>
      <w:pPr>
        <w:widowControl/>
        <w:numPr>
          <w:numId w:val="0"/>
        </w:numPr>
        <w:spacing w:line="306" w:lineRule="atLeast"/>
        <w:ind w:leftChars="0"/>
        <w:jc w:val="left"/>
        <w:rPr>
          <w:rFonts w:hint="eastAsia" w:ascii="Verdana" w:hAnsi="Verdana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28"/>
          <w:szCs w:val="28"/>
          <w:lang w:val="en-US" w:eastAsia="zh-CN"/>
        </w:rPr>
        <w:t>6、</w:t>
      </w:r>
      <w:bookmarkStart w:id="0" w:name="_GoBack"/>
      <w:bookmarkEnd w:id="0"/>
      <w:r>
        <w:rPr>
          <w:rFonts w:ascii="Verdana" w:hAnsi="Verdana" w:eastAsia="宋体" w:cs="宋体"/>
          <w:kern w:val="0"/>
          <w:sz w:val="28"/>
          <w:szCs w:val="28"/>
        </w:rPr>
        <w:t>墙面防护</w:t>
      </w:r>
      <w:r>
        <w:rPr>
          <w:rFonts w:hint="eastAsia" w:ascii="Verdana" w:hAnsi="Verdana" w:eastAsia="宋体" w:cs="宋体"/>
          <w:kern w:val="0"/>
          <w:sz w:val="28"/>
          <w:szCs w:val="28"/>
          <w:lang w:eastAsia="zh-CN"/>
        </w:rPr>
        <w:t>：四周墙体：</w:t>
      </w:r>
      <w:r>
        <w:rPr>
          <w:rFonts w:hint="eastAsia" w:ascii="Verdana" w:hAnsi="Verdana" w:eastAsia="宋体" w:cs="宋体"/>
          <w:kern w:val="0"/>
          <w:sz w:val="28"/>
          <w:szCs w:val="28"/>
          <w:lang w:val="en-US" w:eastAsia="zh-CN"/>
        </w:rPr>
        <w:t>370mm砖混墙+50mm硫酸钡水泥，相当于7mmpb；机房顶部：200mm混泥土+50mm硫酸钡水泥，相当于5.5mmpb</w:t>
      </w:r>
    </w:p>
    <w:p>
      <w:pPr>
        <w:widowControl/>
        <w:numPr>
          <w:ilvl w:val="0"/>
          <w:numId w:val="0"/>
        </w:numPr>
        <w:spacing w:line="306" w:lineRule="atLeast"/>
        <w:ind w:leftChars="0"/>
        <w:jc w:val="left"/>
        <w:rPr>
          <w:rFonts w:hint="eastAsia" w:ascii="Verdana" w:hAnsi="Verdana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Verdana" w:hAnsi="Verdana" w:eastAsia="宋体" w:cs="宋体"/>
          <w:kern w:val="0"/>
          <w:sz w:val="28"/>
          <w:szCs w:val="28"/>
          <w:lang w:val="en-US" w:eastAsia="zh-CN"/>
        </w:rPr>
        <w:t>地板：200mm混凝土+50mm硫酸钡水泥，相当于5.5mmpb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400001FF" w:csb1="FFFF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14E0"/>
    <w:multiLevelType w:val="singleLevel"/>
    <w:tmpl w:val="5D0314E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D031590"/>
    <w:multiLevelType w:val="singleLevel"/>
    <w:tmpl w:val="5D031590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16388"/>
    <w:rsid w:val="1B16329C"/>
    <w:rsid w:val="2AB901A4"/>
    <w:rsid w:val="2F245655"/>
    <w:rsid w:val="69BF48D2"/>
    <w:rsid w:val="6B11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2019-06-14T02:56:00Z</dcterms:created>
  <dc:creator>李超</dc:creator>
  <cp:lastModifiedBy>李超</cp:lastModifiedBy>
  <cp:lastPrinted>2019-06-14T03:30:00Z</cp:lastPrinted>
  <dcterms:modified xsi:type="dcterms:W3CDTF">2019-06-14T09:33:08Z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