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B96F5">
      <w:pPr>
        <w:spacing w:after="312" w:afterLines="100" w:line="3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自动腹膜透析机技术参数</w:t>
      </w:r>
    </w:p>
    <w:p w14:paraId="0674111E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系统原理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采用气压驱动的泵液系统</w:t>
      </w:r>
    </w:p>
    <w:p w14:paraId="54A707C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治疗模式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适合所有APD治疗模式：CCPD、HCCPD、NIPD、DIPD、TPD等</w:t>
      </w:r>
    </w:p>
    <w:p w14:paraId="56C15D89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流量控制精度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28"/>
        </w:rPr>
        <w:t>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±3%</w:t>
      </w:r>
    </w:p>
    <w:p w14:paraId="7C5F7A4A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目标精确度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28"/>
        </w:rPr>
        <w:t>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±5ml</w:t>
      </w:r>
    </w:p>
    <w:p w14:paraId="314415DD"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透析液温度设定控制点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34、35、36、37、38、39℃</w:t>
      </w:r>
      <w:r>
        <w:rPr>
          <w:rFonts w:hint="eastAsia"/>
          <w:sz w:val="28"/>
          <w:szCs w:val="28"/>
          <w:lang w:eastAsia="zh-CN"/>
        </w:rPr>
        <w:t>等</w:t>
      </w:r>
    </w:p>
    <w:p w14:paraId="09F17FF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透析液温度控制精度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28"/>
        </w:rPr>
        <w:t>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±2℃</w:t>
      </w:r>
    </w:p>
    <w:p w14:paraId="02B9960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28"/>
          <w:lang w:eastAsia="zh-CN"/>
        </w:rPr>
        <w:t>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7寸LCD触摸屏</w:t>
      </w:r>
    </w:p>
    <w:p w14:paraId="193FBB64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eastAsia="zh-CN"/>
        </w:rPr>
        <w:t>需具有</w:t>
      </w:r>
      <w:r>
        <w:rPr>
          <w:rFonts w:hint="eastAsia"/>
          <w:sz w:val="28"/>
          <w:szCs w:val="28"/>
        </w:rPr>
        <w:t>远程医疗</w:t>
      </w:r>
      <w:r>
        <w:rPr>
          <w:rFonts w:hint="eastAsia"/>
          <w:sz w:val="28"/>
          <w:szCs w:val="28"/>
          <w:lang w:eastAsia="zh-CN"/>
        </w:rPr>
        <w:t>功能</w:t>
      </w:r>
      <w:r>
        <w:rPr>
          <w:rFonts w:hint="eastAsia"/>
          <w:sz w:val="28"/>
          <w:szCs w:val="28"/>
        </w:rPr>
        <w:t>，可实时在线监测（更新频率</w:t>
      </w:r>
      <w:r>
        <w:rPr>
          <w:rFonts w:hint="eastAsia" w:ascii="微软雅黑" w:hAnsi="微软雅黑" w:eastAsia="微软雅黑" w:cs="微软雅黑"/>
          <w:sz w:val="28"/>
          <w:szCs w:val="28"/>
        </w:rPr>
        <w:t>&lt;</w:t>
      </w:r>
      <w:r>
        <w:rPr>
          <w:rFonts w:hint="eastAsia"/>
          <w:sz w:val="28"/>
          <w:szCs w:val="28"/>
        </w:rPr>
        <w:t>20s）、远程处方下载、结果上传，</w:t>
      </w:r>
      <w:r>
        <w:rPr>
          <w:rFonts w:hint="eastAsia"/>
          <w:sz w:val="28"/>
          <w:szCs w:val="28"/>
          <w:lang w:eastAsia="zh-CN"/>
        </w:rPr>
        <w:t>可</w:t>
      </w:r>
      <w:r>
        <w:rPr>
          <w:rFonts w:hint="eastAsia"/>
          <w:sz w:val="28"/>
          <w:szCs w:val="28"/>
        </w:rPr>
        <w:t>通过协议采集智能设备（血压、体重、血糖）上传的数据。可用excel导出数据。支持分级管理及单中心数据管理</w:t>
      </w:r>
    </w:p>
    <w:p w14:paraId="096C46BB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eastAsia="zh-CN"/>
        </w:rPr>
        <w:t>可</w:t>
      </w:r>
      <w:r>
        <w:rPr>
          <w:rFonts w:hint="eastAsia"/>
          <w:sz w:val="28"/>
          <w:szCs w:val="28"/>
        </w:rPr>
        <w:t>匹配市售的2L、3L和5L透析液</w:t>
      </w:r>
    </w:p>
    <w:p w14:paraId="42068460"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eastAsia="zh-CN"/>
        </w:rPr>
        <w:t>需</w:t>
      </w:r>
      <w:r>
        <w:rPr>
          <w:rFonts w:hint="eastAsia"/>
          <w:sz w:val="28"/>
          <w:szCs w:val="28"/>
        </w:rPr>
        <w:t>具有空气监测自动排出、管路堵塞扭折智能判断、超温报警等安全保护</w:t>
      </w:r>
      <w:r>
        <w:rPr>
          <w:rFonts w:hint="eastAsia"/>
          <w:sz w:val="28"/>
          <w:szCs w:val="28"/>
          <w:lang w:eastAsia="zh-CN"/>
        </w:rPr>
        <w:t>功能</w:t>
      </w:r>
    </w:p>
    <w:p w14:paraId="3A8CCC1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总治疗量范围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sz w:val="28"/>
          <w:szCs w:val="28"/>
          <w:lang w:eastAsia="zh-CN"/>
        </w:rPr>
        <w:t>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0.2L－80L</w:t>
      </w:r>
    </w:p>
    <w:p w14:paraId="5E86CBA5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 配置</w:t>
      </w:r>
    </w:p>
    <w:p w14:paraId="6C3ADE70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12.1腹膜透析用治疗车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1台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694A314B"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12.2远程管理软件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1套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678AC44F">
      <w:pPr>
        <w:spacing w:line="360" w:lineRule="auto"/>
        <w:jc w:val="center"/>
        <w:rPr>
          <w:rFonts w:hint="eastAsia"/>
          <w:sz w:val="24"/>
          <w:szCs w:val="24"/>
        </w:rPr>
      </w:pPr>
      <w:bookmarkStart w:id="0" w:name="_GoBack"/>
      <w:bookmarkEnd w:id="0"/>
    </w:p>
    <w:p w14:paraId="09F9126E">
      <w:pPr>
        <w:jc w:val="right"/>
      </w:pPr>
    </w:p>
    <w:p w14:paraId="68F6CBB2">
      <w:pPr>
        <w:jc w:val="right"/>
      </w:pPr>
    </w:p>
    <w:p w14:paraId="3DE23990">
      <w:pPr>
        <w:jc w:val="right"/>
      </w:pPr>
    </w:p>
    <w:p w14:paraId="310230E3">
      <w:pPr>
        <w:jc w:val="right"/>
      </w:pPr>
    </w:p>
    <w:p w14:paraId="3A68B45D">
      <w:pPr>
        <w:spacing w:line="20" w:lineRule="exact"/>
        <w:jc w:val="left"/>
        <w:rPr>
          <w:b/>
        </w:rPr>
      </w:pPr>
    </w:p>
    <w:p w14:paraId="752A25BE">
      <w:pPr>
        <w:spacing w:line="20" w:lineRule="exact"/>
        <w:jc w:val="left"/>
        <w:rPr>
          <w:b/>
        </w:rPr>
      </w:pPr>
    </w:p>
    <w:p w14:paraId="781032FC">
      <w:pPr>
        <w:spacing w:line="20" w:lineRule="exact"/>
        <w:jc w:val="left"/>
        <w:rPr>
          <w:b/>
        </w:rPr>
      </w:pPr>
    </w:p>
    <w:sectPr>
      <w:headerReference r:id="rId3" w:type="default"/>
      <w:footerReference r:id="rId4" w:type="default"/>
      <w:pgSz w:w="11906" w:h="16838"/>
      <w:pgMar w:top="1440" w:right="1134" w:bottom="567" w:left="1134" w:header="851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4018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39252860">
            <w:pPr>
              <w:pStyle w:val="4"/>
              <w:jc w:val="center"/>
            </w:pPr>
          </w:p>
        </w:sdtContent>
      </w:sdt>
    </w:sdtContent>
  </w:sdt>
  <w:p w14:paraId="10FBE58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E781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00F81F4C"/>
    <w:rsid w:val="00006985"/>
    <w:rsid w:val="00012CD4"/>
    <w:rsid w:val="000303B5"/>
    <w:rsid w:val="00031385"/>
    <w:rsid w:val="0003623B"/>
    <w:rsid w:val="0006607D"/>
    <w:rsid w:val="00083FC0"/>
    <w:rsid w:val="000912D2"/>
    <w:rsid w:val="000B6757"/>
    <w:rsid w:val="000C5745"/>
    <w:rsid w:val="000C5D59"/>
    <w:rsid w:val="000F2BE6"/>
    <w:rsid w:val="0011127F"/>
    <w:rsid w:val="00112BE0"/>
    <w:rsid w:val="00133C8D"/>
    <w:rsid w:val="00142838"/>
    <w:rsid w:val="00143D67"/>
    <w:rsid w:val="00161272"/>
    <w:rsid w:val="00165376"/>
    <w:rsid w:val="00171B18"/>
    <w:rsid w:val="00171C91"/>
    <w:rsid w:val="0017754C"/>
    <w:rsid w:val="001821AD"/>
    <w:rsid w:val="001D2E25"/>
    <w:rsid w:val="001E7E6F"/>
    <w:rsid w:val="001F6DF7"/>
    <w:rsid w:val="00205286"/>
    <w:rsid w:val="00223157"/>
    <w:rsid w:val="00250BCE"/>
    <w:rsid w:val="002676B4"/>
    <w:rsid w:val="00285058"/>
    <w:rsid w:val="002909BF"/>
    <w:rsid w:val="00295EAF"/>
    <w:rsid w:val="002A1BA7"/>
    <w:rsid w:val="002B20B3"/>
    <w:rsid w:val="002B24F2"/>
    <w:rsid w:val="002F2873"/>
    <w:rsid w:val="002F4458"/>
    <w:rsid w:val="00304AB6"/>
    <w:rsid w:val="00312AF4"/>
    <w:rsid w:val="003251B4"/>
    <w:rsid w:val="0032623C"/>
    <w:rsid w:val="003264A6"/>
    <w:rsid w:val="0036539D"/>
    <w:rsid w:val="00376E54"/>
    <w:rsid w:val="003A5586"/>
    <w:rsid w:val="003A6862"/>
    <w:rsid w:val="003D6DDF"/>
    <w:rsid w:val="003E5C67"/>
    <w:rsid w:val="003F1798"/>
    <w:rsid w:val="00425C9B"/>
    <w:rsid w:val="00431579"/>
    <w:rsid w:val="004500E5"/>
    <w:rsid w:val="004546E2"/>
    <w:rsid w:val="00474811"/>
    <w:rsid w:val="0048198A"/>
    <w:rsid w:val="004A4FDF"/>
    <w:rsid w:val="004B7266"/>
    <w:rsid w:val="004C009D"/>
    <w:rsid w:val="004C3C06"/>
    <w:rsid w:val="004D050E"/>
    <w:rsid w:val="004E1048"/>
    <w:rsid w:val="004F4013"/>
    <w:rsid w:val="00502032"/>
    <w:rsid w:val="0050351F"/>
    <w:rsid w:val="0050782F"/>
    <w:rsid w:val="00523BED"/>
    <w:rsid w:val="00530A91"/>
    <w:rsid w:val="00534463"/>
    <w:rsid w:val="0057418D"/>
    <w:rsid w:val="0059183E"/>
    <w:rsid w:val="00593F46"/>
    <w:rsid w:val="005A0EFC"/>
    <w:rsid w:val="005A105E"/>
    <w:rsid w:val="005A270D"/>
    <w:rsid w:val="005A5CE8"/>
    <w:rsid w:val="005C0A9C"/>
    <w:rsid w:val="005C35FE"/>
    <w:rsid w:val="005C490C"/>
    <w:rsid w:val="005C4984"/>
    <w:rsid w:val="005D1216"/>
    <w:rsid w:val="005D3018"/>
    <w:rsid w:val="00603629"/>
    <w:rsid w:val="0062219C"/>
    <w:rsid w:val="00630098"/>
    <w:rsid w:val="006305B9"/>
    <w:rsid w:val="006517BD"/>
    <w:rsid w:val="00656AB7"/>
    <w:rsid w:val="00656E06"/>
    <w:rsid w:val="00663909"/>
    <w:rsid w:val="006817C9"/>
    <w:rsid w:val="00695999"/>
    <w:rsid w:val="006A0094"/>
    <w:rsid w:val="006A134D"/>
    <w:rsid w:val="006B2323"/>
    <w:rsid w:val="006B42DB"/>
    <w:rsid w:val="006E2796"/>
    <w:rsid w:val="006E6F09"/>
    <w:rsid w:val="006F61E0"/>
    <w:rsid w:val="007002E6"/>
    <w:rsid w:val="00706E02"/>
    <w:rsid w:val="0071252F"/>
    <w:rsid w:val="00713EB0"/>
    <w:rsid w:val="00721825"/>
    <w:rsid w:val="0072519D"/>
    <w:rsid w:val="00732135"/>
    <w:rsid w:val="00737B27"/>
    <w:rsid w:val="00767F7F"/>
    <w:rsid w:val="00773495"/>
    <w:rsid w:val="00786834"/>
    <w:rsid w:val="00796B8F"/>
    <w:rsid w:val="007A3FE1"/>
    <w:rsid w:val="007C5CF8"/>
    <w:rsid w:val="007E076E"/>
    <w:rsid w:val="00811140"/>
    <w:rsid w:val="0082581C"/>
    <w:rsid w:val="008532D4"/>
    <w:rsid w:val="0086701D"/>
    <w:rsid w:val="00890C23"/>
    <w:rsid w:val="008A5FD0"/>
    <w:rsid w:val="008B1961"/>
    <w:rsid w:val="008D125D"/>
    <w:rsid w:val="00902FA8"/>
    <w:rsid w:val="0090524E"/>
    <w:rsid w:val="00916DFF"/>
    <w:rsid w:val="0094742C"/>
    <w:rsid w:val="00977595"/>
    <w:rsid w:val="0098406F"/>
    <w:rsid w:val="00994860"/>
    <w:rsid w:val="009A180C"/>
    <w:rsid w:val="009A4BF3"/>
    <w:rsid w:val="009C38DD"/>
    <w:rsid w:val="009C46C0"/>
    <w:rsid w:val="009D16FC"/>
    <w:rsid w:val="009E245B"/>
    <w:rsid w:val="009E70C3"/>
    <w:rsid w:val="009F13A7"/>
    <w:rsid w:val="00A03F6A"/>
    <w:rsid w:val="00A13030"/>
    <w:rsid w:val="00A22F05"/>
    <w:rsid w:val="00A3185C"/>
    <w:rsid w:val="00A36DF5"/>
    <w:rsid w:val="00A61061"/>
    <w:rsid w:val="00A942D4"/>
    <w:rsid w:val="00AB30B5"/>
    <w:rsid w:val="00AC66BB"/>
    <w:rsid w:val="00AD23F2"/>
    <w:rsid w:val="00B07839"/>
    <w:rsid w:val="00B16402"/>
    <w:rsid w:val="00B26E34"/>
    <w:rsid w:val="00B308D8"/>
    <w:rsid w:val="00B3132F"/>
    <w:rsid w:val="00B56289"/>
    <w:rsid w:val="00B71B00"/>
    <w:rsid w:val="00B81123"/>
    <w:rsid w:val="00B836E5"/>
    <w:rsid w:val="00B87450"/>
    <w:rsid w:val="00BA005F"/>
    <w:rsid w:val="00BA1BBB"/>
    <w:rsid w:val="00BA3642"/>
    <w:rsid w:val="00BB7124"/>
    <w:rsid w:val="00BC22F7"/>
    <w:rsid w:val="00BC6F7C"/>
    <w:rsid w:val="00BC7FD7"/>
    <w:rsid w:val="00BD32C7"/>
    <w:rsid w:val="00BF033B"/>
    <w:rsid w:val="00C00598"/>
    <w:rsid w:val="00C02363"/>
    <w:rsid w:val="00C132A9"/>
    <w:rsid w:val="00C2107D"/>
    <w:rsid w:val="00C2773F"/>
    <w:rsid w:val="00C41CAB"/>
    <w:rsid w:val="00C46B1D"/>
    <w:rsid w:val="00C746D2"/>
    <w:rsid w:val="00C77DE3"/>
    <w:rsid w:val="00C81C36"/>
    <w:rsid w:val="00C9715A"/>
    <w:rsid w:val="00CA40AB"/>
    <w:rsid w:val="00CD7DEA"/>
    <w:rsid w:val="00CE7FB4"/>
    <w:rsid w:val="00D003D4"/>
    <w:rsid w:val="00D12A8B"/>
    <w:rsid w:val="00D17065"/>
    <w:rsid w:val="00D41D6C"/>
    <w:rsid w:val="00D45520"/>
    <w:rsid w:val="00D50327"/>
    <w:rsid w:val="00D63E0A"/>
    <w:rsid w:val="00D70F0C"/>
    <w:rsid w:val="00D72CD9"/>
    <w:rsid w:val="00DA1112"/>
    <w:rsid w:val="00DC3A6A"/>
    <w:rsid w:val="00DD0665"/>
    <w:rsid w:val="00DD56FF"/>
    <w:rsid w:val="00DD5882"/>
    <w:rsid w:val="00DF39CD"/>
    <w:rsid w:val="00E15697"/>
    <w:rsid w:val="00E24633"/>
    <w:rsid w:val="00E36477"/>
    <w:rsid w:val="00E449CA"/>
    <w:rsid w:val="00E67D7B"/>
    <w:rsid w:val="00E74FE0"/>
    <w:rsid w:val="00E760E9"/>
    <w:rsid w:val="00E771AE"/>
    <w:rsid w:val="00ED6528"/>
    <w:rsid w:val="00F25935"/>
    <w:rsid w:val="00F25AAA"/>
    <w:rsid w:val="00F3307B"/>
    <w:rsid w:val="00F34ACD"/>
    <w:rsid w:val="00F41C8F"/>
    <w:rsid w:val="00F43D95"/>
    <w:rsid w:val="00F55EBC"/>
    <w:rsid w:val="00F56723"/>
    <w:rsid w:val="00F57D18"/>
    <w:rsid w:val="00F62DCE"/>
    <w:rsid w:val="00F63716"/>
    <w:rsid w:val="00F66CC3"/>
    <w:rsid w:val="00F81F4C"/>
    <w:rsid w:val="00F83EFA"/>
    <w:rsid w:val="00F87B84"/>
    <w:rsid w:val="00F911E2"/>
    <w:rsid w:val="00FC7A9B"/>
    <w:rsid w:val="00FD51A0"/>
    <w:rsid w:val="00FE34A6"/>
    <w:rsid w:val="00FE63D2"/>
    <w:rsid w:val="00FF07D4"/>
    <w:rsid w:val="099D319B"/>
    <w:rsid w:val="0E3E0A2D"/>
    <w:rsid w:val="11F85A4D"/>
    <w:rsid w:val="12891223"/>
    <w:rsid w:val="18F47CA9"/>
    <w:rsid w:val="22681141"/>
    <w:rsid w:val="26305C4A"/>
    <w:rsid w:val="2921468C"/>
    <w:rsid w:val="2A954790"/>
    <w:rsid w:val="2C9C7ADB"/>
    <w:rsid w:val="3FC464E6"/>
    <w:rsid w:val="41DE4D1B"/>
    <w:rsid w:val="4DD868C4"/>
    <w:rsid w:val="5056112A"/>
    <w:rsid w:val="54B359EF"/>
    <w:rsid w:val="58FC18B5"/>
    <w:rsid w:val="5AF04F84"/>
    <w:rsid w:val="6135794E"/>
    <w:rsid w:val="62DD2D4C"/>
    <w:rsid w:val="67A31627"/>
    <w:rsid w:val="68070EC5"/>
    <w:rsid w:val="691E4F0D"/>
    <w:rsid w:val="72FC1840"/>
    <w:rsid w:val="7A4518DB"/>
    <w:rsid w:val="7F4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338A-A31C-4544-A92B-39E7221D65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442</Words>
  <Characters>492</Characters>
  <Lines>3</Lines>
  <Paragraphs>1</Paragraphs>
  <TotalTime>16</TotalTime>
  <ScaleCrop>false</ScaleCrop>
  <LinksUpToDate>false</LinksUpToDate>
  <CharactersWithSpaces>492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2013-12-13T07:26:00Z</dcterms:created>
  <dc:creator>王增</dc:creator>
  <cp:lastModifiedBy>无以言表</cp:lastModifiedBy>
  <cp:lastPrinted>2024-07-15T09:31:51Z</cp:lastPrinted>
  <dcterms:modified xsi:type="dcterms:W3CDTF">2024-07-15T09:39:01Z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7D4927B90365450CA29482FFADC8DA2D_13</vt:lpwstr>
  </property>
</Properties>
</file>