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D5BA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联影磁共振及水冷空调维保要求</w:t>
      </w:r>
    </w:p>
    <w:p w14:paraId="3D74BBFB">
      <w:pPr>
        <w:jc w:val="left"/>
        <w:rPr>
          <w:rFonts w:hint="eastAsia"/>
          <w:lang w:val="en-US" w:eastAsia="zh-CN"/>
        </w:rPr>
      </w:pPr>
    </w:p>
    <w:p w14:paraId="0B59C6D5">
      <w:pPr>
        <w:numPr>
          <w:ilvl w:val="0"/>
          <w:numId w:val="0"/>
        </w:numPr>
        <w:ind w:left="105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一、磁共振维保要求</w:t>
      </w:r>
    </w:p>
    <w:p w14:paraId="46AB83E8">
      <w:pPr>
        <w:numPr>
          <w:ilvl w:val="0"/>
          <w:numId w:val="0"/>
        </w:numPr>
        <w:ind w:left="105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维保范围：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     uMR 586 1.43T，数量：1台，全保（不含磁体、液氦冷头、压缩机吸附器），包含机房屏蔽。</w:t>
      </w:r>
    </w:p>
    <w:p w14:paraId="379AA0A7">
      <w:pPr>
        <w:numPr>
          <w:ilvl w:val="0"/>
          <w:numId w:val="0"/>
        </w:numPr>
        <w:ind w:left="105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1.1服务期限：1年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 服务要求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1.2.1 投标人具备原厂授权或者具备维修资质和能力的第三方公司。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1.2.2 提供24小时800或400免费维修服务热线，或者其他24小时电话，免费提供远程诊断功能，能实现远程可视化中央控制、实施管理，对故障有预判性，可远程处理简单故障。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1.2.3 用户报修电话响应时间：1小时内；现场维修响应时间：12个小时内；配件到达时间：24小时内。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1.2.4 按照维保要求维修、保养、更换所含配件。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1.2.5 所提供的备件必须是原厂的全新零备件，以满足设备运行要求，不会给设备带来安全隐患。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 </w:t>
      </w:r>
      <w:r>
        <w:rPr>
          <w:rFonts w:hint="eastAsia"/>
          <w:sz w:val="28"/>
          <w:szCs w:val="28"/>
          <w:lang w:val="en-US" w:eastAsia="zh-CN"/>
        </w:rPr>
        <w:t>1.3.6 免费提供设备的系统软件及硬件的安全性改版升级和技术支持；并保证所有系统软件（非新增加功能软件）为最新版本。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1.3.7 确保设备开机率达到95%以上（按照365天/年计），即正常开机达到347天/年，停机不超过18天/年。超过18天的，保修期将2倍顺延。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1.3.8 系统保养：</w:t>
      </w:r>
    </w:p>
    <w:p w14:paraId="1C6AEA83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1.3.8.1 对保修设备及相关配套设备作出日常保养计划，定期进行保养、维护，并做好记录。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1.3.8.2 对我院工程技术人员进行培训，以便及时处理简单故障保证设备正常使用。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 1.3.8.3 每年为保修设备提供四次精细维护保养服务，工程师在预期维护保养时间之前一周内通知医院相关人保养时间，为整机提供每季度一次安全检查，影像质量检查，状态检查，并提供保养报告单和质控服务报告，保障设备处于最佳运行状态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1.3.8.4 年检时，中选单位负责机器调试到最佳状态，保证全部检测指标达国家标准，保证该设备能通过相关专业检测，并提供当年的系统状态报告。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1.3.8.5 保修期内提供不限次数现场维修，免费更换所含备件。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1.3.8.6 所保设备提供系统及配套设备的相关软件、数字备份，并建立档案。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 二、水冷机和精密空调维保要求</w:t>
      </w:r>
    </w:p>
    <w:p w14:paraId="4561F895">
      <w:pPr>
        <w:numPr>
          <w:ilvl w:val="0"/>
          <w:numId w:val="0"/>
        </w:numPr>
        <w:ind w:left="105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维保范围：核磁共振的水冷机和精密空调。</w:t>
      </w:r>
    </w:p>
    <w:p w14:paraId="25929D20">
      <w:pPr>
        <w:numPr>
          <w:ilvl w:val="0"/>
          <w:numId w:val="0"/>
        </w:numPr>
        <w:ind w:left="105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 水冷机、精密空调整机全保，维保期间压机、外机、风机等大小配件全部免费更换，包括无限次人工服务，原厂正规保养服务4次/年；</w:t>
      </w:r>
    </w:p>
    <w:p w14:paraId="0A68F9C1">
      <w:pPr>
        <w:numPr>
          <w:ilvl w:val="0"/>
          <w:numId w:val="0"/>
        </w:numPr>
        <w:ind w:left="105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 服务期限：1年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 服务要求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1.3.1 投标人具备原厂授权或者具备维修资质和能力的第三方公司。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1.3.2 提供24小时800或400免费维修服务热线，或者其他24小时电话，可远程指导处理简单故障。</w:t>
      </w:r>
    </w:p>
    <w:p w14:paraId="5F88EBA4">
      <w:pPr>
        <w:numPr>
          <w:ilvl w:val="0"/>
          <w:numId w:val="0"/>
        </w:numPr>
        <w:ind w:left="105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1.3.3 用户报修电话响应时间：1小时内；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1.3.4 确保设备正常运转，因设备故障而引起的一切后果由维保方承担。</w:t>
      </w:r>
    </w:p>
    <w:p w14:paraId="0A82D2BA">
      <w:pPr>
        <w:numPr>
          <w:ilvl w:val="0"/>
          <w:numId w:val="0"/>
        </w:numPr>
        <w:ind w:left="0" w:leftChars="0" w:firstLine="198" w:firstLineChars="71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1.3.5 按照维保要求维修、保养、免费更换所含配件、耗材。</w:t>
      </w:r>
    </w:p>
    <w:p w14:paraId="3BB3EEEB">
      <w:pPr>
        <w:numPr>
          <w:ilvl w:val="0"/>
          <w:numId w:val="0"/>
        </w:numPr>
        <w:ind w:left="105"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1.3.6 所提供的备件必须是原厂的全新零备件，以满足设备运行要求，不会给设备带来安全隐患。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Fonts w:hint="eastAsia"/>
          <w:sz w:val="28"/>
          <w:szCs w:val="28"/>
          <w:lang w:val="en-US" w:eastAsia="zh-CN"/>
        </w:rPr>
        <w:t>1.3.7 系统保养：</w:t>
      </w:r>
    </w:p>
    <w:p w14:paraId="552CD6CF">
      <w:pPr>
        <w:numPr>
          <w:ilvl w:val="0"/>
          <w:numId w:val="0"/>
        </w:numPr>
        <w:ind w:left="105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1.3.7.1 对保修设备及相关配套设备作出日常保养计划，定期进行保养、维护，并做好记录。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 1.3.7.2 对我院工程技术人员进行培训，以便及时处理简单故障保证设备正常使用。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 1.3.7.3 每年为保修设备提供四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次维护保养服务，并做好记录（设备清洁、性能测试及校准、必要的机械或电气的检查，根据客户要求对设备的数据进行备份。根据用户要求的时间段，进行保养工作。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28"/>
          <w:szCs w:val="28"/>
          <w:lang w:val="en-US" w:eastAsia="zh-CN"/>
        </w:rPr>
        <w:t>1.3.7.4 保修期内提供不限次数现场维修，免费更换所含备件。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000000"/>
    <w:rsid w:val="0DAC2020"/>
    <w:rsid w:val="16035DB2"/>
    <w:rsid w:val="16CC102F"/>
    <w:rsid w:val="30314FE0"/>
    <w:rsid w:val="38BC0D83"/>
    <w:rsid w:val="463D7A54"/>
    <w:rsid w:val="488451A4"/>
    <w:rsid w:val="4E5A52AA"/>
    <w:rsid w:val="4E832A53"/>
    <w:rsid w:val="4F8A734A"/>
    <w:rsid w:val="55E46D0D"/>
    <w:rsid w:val="5B4320D8"/>
    <w:rsid w:val="6212791F"/>
    <w:rsid w:val="64822D98"/>
    <w:rsid w:val="695E31B5"/>
    <w:rsid w:val="6D4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1179</Words>
  <Characters>1343</Characters>
  <Lines>0</Lines>
  <Paragraphs>0</Paragraphs>
  <TotalTime>2</TotalTime>
  <ScaleCrop>false</ScaleCrop>
  <LinksUpToDate>false</LinksUpToDate>
  <CharactersWithSpaces>1410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2021-11-16T01:50:00Z</dcterms:created>
  <dc:creator>zhao</dc:creator>
  <cp:lastModifiedBy>无以言表</cp:lastModifiedBy>
  <cp:lastPrinted>2021-11-16T09:21:00Z</cp:lastPrinted>
  <dcterms:modified xsi:type="dcterms:W3CDTF">2024-07-25T01:46:05Z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ACD41220CCF64493BFE72D05D94D10F4</vt:lpwstr>
  </property>
</Properties>
</file>